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708E7"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篮球赛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实施方案</w:t>
      </w:r>
    </w:p>
    <w:p w14:paraId="2C74A42B"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 w14:paraId="2394E737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28"/>
          <w:szCs w:val="28"/>
          <w:lang w:val="en-US" w:eastAsia="zh-CN" w:bidi="ar-SA"/>
        </w:rPr>
        <w:t>一、活动地点</w:t>
      </w:r>
    </w:p>
    <w:p w14:paraId="2276DD82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校</w:t>
      </w:r>
      <w:r>
        <w:rPr>
          <w:rFonts w:hint="eastAsia" w:ascii="仿宋" w:hAnsi="仿宋" w:eastAsia="仿宋" w:cs="仿宋"/>
          <w:sz w:val="28"/>
          <w:szCs w:val="28"/>
        </w:rPr>
        <w:t>篮球场</w:t>
      </w:r>
    </w:p>
    <w:p w14:paraId="451C845D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28"/>
          <w:szCs w:val="28"/>
          <w:lang w:val="en-US" w:eastAsia="zh-CN" w:bidi="ar-SA"/>
        </w:rPr>
        <w:t>二、参赛对象</w:t>
      </w:r>
    </w:p>
    <w:p w14:paraId="720ED034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全体在校生</w:t>
      </w:r>
    </w:p>
    <w:p w14:paraId="3D5654B9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28"/>
          <w:szCs w:val="28"/>
          <w:lang w:val="en-US" w:eastAsia="zh-CN" w:bidi="ar-SA"/>
        </w:rPr>
        <w:t>三、参赛队伍与组队要求</w:t>
      </w:r>
    </w:p>
    <w:p w14:paraId="5324BA29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各二级学院自行组队报名，可跨年级，不可跨学院；每队人员上限12人。</w:t>
      </w:r>
    </w:p>
    <w:p w14:paraId="198090C1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队伍分配名额：</w:t>
      </w:r>
    </w:p>
    <w:p w14:paraId="5BF740CB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·</w:t>
      </w:r>
      <w:r>
        <w:rPr>
          <w:rFonts w:hint="eastAsia" w:ascii="仿宋" w:hAnsi="仿宋" w:eastAsia="仿宋" w:cs="仿宋"/>
          <w:sz w:val="28"/>
          <w:szCs w:val="28"/>
        </w:rPr>
        <w:t>智能制造学院：5支</w:t>
      </w:r>
    </w:p>
    <w:p w14:paraId="67FA2F1D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·</w:t>
      </w:r>
      <w:r>
        <w:rPr>
          <w:rFonts w:hint="eastAsia" w:ascii="仿宋" w:hAnsi="仿宋" w:eastAsia="仿宋" w:cs="仿宋"/>
          <w:sz w:val="28"/>
          <w:szCs w:val="28"/>
        </w:rPr>
        <w:t>人工智能与大数据学院：6支</w:t>
      </w:r>
    </w:p>
    <w:p w14:paraId="7EE7B5FA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·</w:t>
      </w:r>
      <w:r>
        <w:rPr>
          <w:rFonts w:hint="eastAsia" w:ascii="仿宋" w:hAnsi="仿宋" w:eastAsia="仿宋" w:cs="仿宋"/>
          <w:sz w:val="28"/>
          <w:szCs w:val="28"/>
        </w:rPr>
        <w:t>艺术与创意设计学院：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支</w:t>
      </w:r>
    </w:p>
    <w:p w14:paraId="10690879">
      <w:pPr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·</w:t>
      </w:r>
      <w:r>
        <w:rPr>
          <w:rFonts w:hint="eastAsia" w:ascii="仿宋" w:hAnsi="仿宋" w:eastAsia="仿宋" w:cs="仿宋"/>
          <w:sz w:val="28"/>
          <w:szCs w:val="28"/>
        </w:rPr>
        <w:t>数字经济与管理学院：9支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bookmarkStart w:id="0" w:name="_GoBack"/>
      <w:bookmarkEnd w:id="0"/>
    </w:p>
    <w:p w14:paraId="7905F59D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28"/>
          <w:szCs w:val="28"/>
          <w:lang w:val="en-US" w:eastAsia="zh-CN" w:bidi="ar-SA"/>
        </w:rPr>
        <w:t>四、比赛项目与赛制（男篮）</w:t>
      </w:r>
    </w:p>
    <w:p w14:paraId="2C12B252">
      <w:pPr>
        <w:ind w:firstLine="560" w:firstLineChars="200"/>
        <w:rPr>
          <w:rFonts w:hint="eastAsia" w:ascii="仿宋" w:hAnsi="仿宋" w:eastAsia="仿宋" w:cs="仿宋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抽签分A、B两组进行小组赛；各组前两名晋级四强，采取交叉淘汰赛决出冠亚季军。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温馨提示：如需增设女子组三人赛或技巧赛等增益项目，可由各学院统计意向后报组委会，视报名情况另行发布补充通知。</w:t>
      </w:r>
    </w:p>
    <w:p w14:paraId="5F1BC596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28"/>
          <w:szCs w:val="28"/>
          <w:lang w:val="en-US" w:eastAsia="zh-CN" w:bidi="ar-SA"/>
        </w:rPr>
        <w:t>四、竞赛规则（执行要点）</w:t>
      </w:r>
    </w:p>
    <w:p w14:paraId="4CF20B58">
      <w:pPr>
        <w:ind w:firstLine="562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比赛采用中国篮协最新《篮球竞赛规则》，结合本次赛事作如下细化：</w:t>
      </w:r>
    </w:p>
    <w:p w14:paraId="2519C6F5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1.比赛用时：全场四节，每节10分钟，暂停不停表；每节间休息3分钟，中场休息5分钟。每场最后3分钟及所有死球、罚球、暂停、换人为停表。</w:t>
      </w:r>
    </w:p>
    <w:p w14:paraId="5639C8F2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2.24秒：实行24秒进攻时限；由技术台统一计时。</w:t>
      </w:r>
    </w:p>
    <w:p w14:paraId="47281895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3.暂停：每队每节1次（30秒）；第四节2次。加时赛每队1次。未使用暂停不累计。</w:t>
      </w:r>
    </w:p>
    <w:p w14:paraId="22287BFC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4.犯规与罚球：</w:t>
      </w:r>
    </w:p>
    <w:p w14:paraId="5AD3856D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·单节球队累计犯规第5次起，对方获两次罚球；</w:t>
      </w:r>
    </w:p>
    <w:p w14:paraId="78C4ED87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·个人累计5次犯规自动离场（该场不得再上）。</w:t>
      </w:r>
    </w:p>
    <w:p w14:paraId="4F1328E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5.换人：死球及裁判示意期间方可换人；替补人员需在技术台登记。</w:t>
      </w:r>
    </w:p>
    <w:p w14:paraId="3E16551D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6.争球与球权：首节中圈跳球，其余依箭头指示交替球权。</w:t>
      </w:r>
    </w:p>
    <w:p w14:paraId="19C2BCDB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7.技术/违体/取消比赛资格犯规：</w:t>
      </w:r>
    </w:p>
    <w:p w14:paraId="10AE3C39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·不当言行、挑衅观众（含辱骂、扔球等）记技术犯规；</w:t>
      </w:r>
    </w:p>
    <w:p w14:paraId="01847B65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·危险动作、恶意冲撞等记违体或夺权犯规；</w:t>
      </w:r>
    </w:p>
    <w:p w14:paraId="5E9543CF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·被取消比赛资格者当场离场并至少停赛1场，由仲裁组视情加重处罚。</w:t>
      </w:r>
    </w:p>
    <w:p w14:paraId="7A74BC52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8.弃权与迟到：</w:t>
      </w:r>
    </w:p>
    <w:p w14:paraId="502014B5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·比赛开始时不足5人不得开赛；</w:t>
      </w:r>
    </w:p>
    <w:p w14:paraId="4028316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·开赛5分钟仍不足5人判弃权，对方20:0获胜；</w:t>
      </w:r>
    </w:p>
    <w:p w14:paraId="045FBFEB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·赛中伤退不足5人无法继续比赛，按实际比分结算。</w:t>
      </w:r>
    </w:p>
    <w:p w14:paraId="2728E38C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9.服从裁判：场上队长为唯一沟通代表。尊重裁判、尊重对手，一切服从裁判，队长是场上唯一的沟通代表。倡导“友谊第一、比赛第二”。</w:t>
      </w:r>
    </w:p>
    <w:p w14:paraId="056FCE8C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10.场地与卫生：当日主队负责场地卫生、凳椅搬放与归位，有违反者可视情节取消比赛资格。</w:t>
      </w:r>
    </w:p>
    <w:p w14:paraId="5A8A96AD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kern w:val="2"/>
          <w:sz w:val="28"/>
          <w:szCs w:val="28"/>
          <w:lang w:val="en-US" w:eastAsia="zh-CN" w:bidi="ar-SA"/>
        </w:rPr>
        <w:t xml:space="preserve">五、奖项设置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   </w:t>
      </w:r>
    </w:p>
    <w:p w14:paraId="0B7F61F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冠军：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奖杯、</w:t>
      </w:r>
      <w:r>
        <w:rPr>
          <w:rFonts w:hint="eastAsia" w:ascii="仿宋" w:hAnsi="仿宋" w:eastAsia="仿宋" w:cs="仿宋"/>
          <w:sz w:val="28"/>
          <w:szCs w:val="28"/>
        </w:rPr>
        <w:t>奖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牌</w:t>
      </w:r>
      <w:r>
        <w:rPr>
          <w:rFonts w:hint="eastAsia" w:ascii="仿宋" w:hAnsi="仿宋" w:eastAsia="仿宋" w:cs="仿宋"/>
          <w:sz w:val="28"/>
          <w:szCs w:val="28"/>
        </w:rPr>
        <w:t>及证书</w:t>
      </w:r>
    </w:p>
    <w:p w14:paraId="30DF000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亚军：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奖杯、</w:t>
      </w:r>
      <w:r>
        <w:rPr>
          <w:rFonts w:hint="eastAsia" w:ascii="仿宋" w:hAnsi="仿宋" w:eastAsia="仿宋" w:cs="仿宋"/>
          <w:sz w:val="28"/>
          <w:szCs w:val="28"/>
        </w:rPr>
        <w:t>奖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牌</w:t>
      </w:r>
      <w:r>
        <w:rPr>
          <w:rFonts w:hint="eastAsia" w:ascii="仿宋" w:hAnsi="仿宋" w:eastAsia="仿宋" w:cs="仿宋"/>
          <w:sz w:val="28"/>
          <w:szCs w:val="28"/>
        </w:rPr>
        <w:t>及证书</w:t>
      </w:r>
    </w:p>
    <w:p w14:paraId="760FD8B6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季军：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奖杯、</w:t>
      </w:r>
      <w:r>
        <w:rPr>
          <w:rFonts w:hint="eastAsia" w:ascii="仿宋" w:hAnsi="仿宋" w:eastAsia="仿宋" w:cs="仿宋"/>
          <w:sz w:val="28"/>
          <w:szCs w:val="28"/>
        </w:rPr>
        <w:t>奖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牌</w:t>
      </w:r>
      <w:r>
        <w:rPr>
          <w:rFonts w:hint="eastAsia" w:ascii="仿宋" w:hAnsi="仿宋" w:eastAsia="仿宋" w:cs="仿宋"/>
          <w:sz w:val="28"/>
          <w:szCs w:val="28"/>
        </w:rPr>
        <w:t>及证书</w:t>
      </w:r>
    </w:p>
    <w:p w14:paraId="58F9C0B7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MVP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奖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牌</w:t>
      </w:r>
      <w:r>
        <w:rPr>
          <w:rFonts w:hint="eastAsia" w:ascii="仿宋" w:hAnsi="仿宋" w:eastAsia="仿宋" w:cs="仿宋"/>
          <w:sz w:val="28"/>
          <w:szCs w:val="28"/>
        </w:rPr>
        <w:t>及证书</w:t>
      </w:r>
    </w:p>
    <w:p w14:paraId="5ED99F22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4F883797">
      <w:pPr>
        <w:jc w:val="center"/>
        <w:rPr>
          <w:rFonts w:hint="eastAsia" w:ascii="仿宋" w:hAnsi="仿宋" w:eastAsia="仿宋" w:cs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VkZTMxYjhmMDg4MDNlNTMzZWIxOWU2NjgwZmRlZTQifQ=="/>
  </w:docVars>
  <w:rsids>
    <w:rsidRoot w:val="007D2125"/>
    <w:rsid w:val="0000047F"/>
    <w:rsid w:val="000F25C9"/>
    <w:rsid w:val="00294986"/>
    <w:rsid w:val="0037387B"/>
    <w:rsid w:val="004F6455"/>
    <w:rsid w:val="005973F6"/>
    <w:rsid w:val="007D2125"/>
    <w:rsid w:val="00A16959"/>
    <w:rsid w:val="00D27649"/>
    <w:rsid w:val="04471107"/>
    <w:rsid w:val="048A09E8"/>
    <w:rsid w:val="0DCC70F2"/>
    <w:rsid w:val="0FBA5D68"/>
    <w:rsid w:val="10347F02"/>
    <w:rsid w:val="13F84AEC"/>
    <w:rsid w:val="17366629"/>
    <w:rsid w:val="19FB6DFE"/>
    <w:rsid w:val="1AA651AE"/>
    <w:rsid w:val="1CC107E1"/>
    <w:rsid w:val="20FB5A46"/>
    <w:rsid w:val="29AD25F8"/>
    <w:rsid w:val="30293F79"/>
    <w:rsid w:val="30782CDC"/>
    <w:rsid w:val="342F2E1F"/>
    <w:rsid w:val="46774EA5"/>
    <w:rsid w:val="479254B5"/>
    <w:rsid w:val="479F0011"/>
    <w:rsid w:val="48A738B0"/>
    <w:rsid w:val="4BB225EC"/>
    <w:rsid w:val="4C2C6AC6"/>
    <w:rsid w:val="50552470"/>
    <w:rsid w:val="522C12CC"/>
    <w:rsid w:val="5E5D1055"/>
    <w:rsid w:val="69AA0002"/>
    <w:rsid w:val="6BFB0D34"/>
    <w:rsid w:val="6C8B597F"/>
    <w:rsid w:val="6CE55677"/>
    <w:rsid w:val="6F9C351D"/>
    <w:rsid w:val="75824124"/>
    <w:rsid w:val="77306512"/>
    <w:rsid w:val="785B4672"/>
    <w:rsid w:val="7943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851</Words>
  <Characters>875</Characters>
  <Lines>9</Lines>
  <Paragraphs>2</Paragraphs>
  <TotalTime>73</TotalTime>
  <ScaleCrop>false</ScaleCrop>
  <LinksUpToDate>false</LinksUpToDate>
  <CharactersWithSpaces>895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2023-10-08T09:35:00Z</dcterms:created>
  <dc:creator>yiting wang</dc:creator>
  <cp:lastModifiedBy>陈永超</cp:lastModifiedBy>
  <dcterms:modified xsi:type="dcterms:W3CDTF">2026-10-08T10:45:26Z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67D57733D8374FDFA445E3C91EBD1769_13</vt:lpwstr>
  </property>
  <property fmtid="{D5CDD505-2E9C-101B-9397-08002B2CF9AE}" pid="4" name="KSOTemplateDocerSaveRecord">
    <vt:lpwstr>eyJoZGlkIjoiNjJkZjgyZTI3NjViMTMyMzljMTI2MWZhMDJkMDQ5OTEiLCJ1c2VySWQiOiI0MjY0Mjg3MTUifQ==</vt:lpwstr>
  </property>
</Properties>
</file>